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AC4AA6" w14:textId="77777777" w:rsidR="002E251C" w:rsidRDefault="002E251C" w:rsidP="002E251C">
      <w:pPr>
        <w:numPr>
          <w:ilvl w:val="0"/>
          <w:numId w:val="1"/>
        </w:numPr>
        <w:spacing w:after="0" w:line="270" w:lineRule="atLeast"/>
        <w:ind w:left="1950" w:right="795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Несколько правил, которым стоит обучить ребенка: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1. Беседуйте с детьми об их друзьях в Интернете и настаивайте на том, чтобы дети никогда не встречались с ними лично, ведь они могут оказаться не теми, за кого себя выдают.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2. Приучите детей никогда не выдавать личную информацию (Ф.И.О., номер телефона, адреса проживания, учебы и т.д.) в социальных сетях, использовать псевдоним, участвуя в он-лайн играх.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3. Приучайте не открывать файлы и вложения от неизвестных адресатов (защитите детей от мошенников и спама).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4. Конечно, уважение уместно в любой области нашей жизни, и Интернет-пространство не исключение. Убедитесь, что дети знают о том, что правила хорошего поведения действуют везде, даже в виртуальном пространстве.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5. И главное правило - не все, что они читают или видят в Интернете, - правда.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Рекомендации родителям</w:t>
      </w:r>
      <w:proofErr w:type="gramStart"/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: Установите</w:t>
      </w:r>
      <w:proofErr w:type="gramEnd"/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на компьютере «родительский контроль»: укажите список запрещенных сайтов («черный список») и часы, разрешенные для работы в Интернет. Используйте антивирусные программы, фильтры и настройки безопасного режима поиска.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Будьте внимательны к вашим детям, но не забывайте - доверительные отношения с вами помогут им справиться с нежелательными переживаниями, связанными с посещением сети Интернет.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Как помочь ребёнку, если он уже столкнулся с интернет-угрозой?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1. Если ребенок столкнулся с кибербуллингом, то вы можете заметить изменения в его настроении во время и после общения в интернете.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Установите контакт с ребенком, постарайтесь расположить его к разговору, спросите, что произошло. Он должен вам доверять и понимать, что вы хотите разобраться в ситуации и помочь ему, но ни в коем случае не наказать.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2. Если ребенок расстроен чем-то увиденным (например, кто-то взломал его профиль в социальной сети) или он попал в неприятную ситуацию (потратил деньги в результате интернет-мошенничества), постарайтесь его успокоить. Выясните, что привело к данному результату — непосредственно действия самого ребенка, недостаточность вашего контроля или незнание ребенком правил безопасного поведения в интернете.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 xml:space="preserve">3. Если ситуация связана с насилием в интернете в отношении ребенка, необходимо узнать информацию об обидчике, историю их 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lastRenderedPageBreak/>
        <w:t>взаимоотношений, выяснить, существует ли договоренность о встрече в реальной жизни и случались ли подобные инциденты раньше. Уточните, что известно обидчику о ребенке: реальное имя, фамилия, адрес, телефон, номер школы.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 xml:space="preserve">Предложите свою помощь — обсудите, как можно обезвредить, заблокировать агрессора. Объясните, какой опасности может подвергнуться ребенок при встрече с незнакомцами, особенно без свидетелей. Если </w:t>
      </w:r>
      <w:proofErr w:type="spellStart"/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киберагрессия</w:t>
      </w:r>
      <w:proofErr w:type="spellEnd"/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носит серьезный характер и есть риск для здоровья ребенка, то могут быть основания для привлечения правоохранительных органов.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4. Соберите наиболее полную информацию о происшествии как со слов ребенка, так и с помощью технических средств. Зайдите на страницы сайта, где он был, посмотрите список его друзей, прочтите сообщения. При необходимости скопируйте и сохраните эту информацию.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5. В случае, если вы не уверены в своей оценке, насколько серьезно произошедшее, или ребенок недостаточно откровенен с вами и не готов идти на контакт, обратитесь к специалисту (телефон доверия, горячая линия). Сотрудники специальных служб подскажут, что необходимо сделать в первую очередь, куда и в какой форме обратиться.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Если поступающие угрозы достаточно серьезные, касаются жизни или здоровья ребенка, а также членов семьи, то вы имеете право на защиту со стороны правоохранительных органов.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Единый Общероссийский телефон доверия для детей, подростков и их родителей 8-800-2000-122. Круглосуточно. Анонимно. Бесплатно.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Современные дети и подростки, которых называют «цифровыми гражданами» легко осваивают компьютер, мобильные устройства и умело пользуются ими. При этом навыки детей в области безопасности в Интернете отстают от их способности осваивать новые приложения и устройства.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</w:p>
    <w:p w14:paraId="4FF4A17B" w14:textId="77777777" w:rsidR="002E251C" w:rsidRDefault="002E251C" w:rsidP="002E251C">
      <w:pPr>
        <w:spacing w:after="0" w:line="270" w:lineRule="atLeast"/>
        <w:ind w:left="1590" w:right="795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p w14:paraId="1EDAAC4A" w14:textId="77777777" w:rsidR="002E251C" w:rsidRDefault="002E251C" w:rsidP="002E251C">
      <w:pPr>
        <w:spacing w:after="0" w:line="270" w:lineRule="atLeast"/>
        <w:ind w:left="1950" w:right="795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p w14:paraId="7AA9FA9B" w14:textId="77777777" w:rsidR="002E251C" w:rsidRDefault="002E251C" w:rsidP="002E251C">
      <w:pPr>
        <w:spacing w:after="0" w:line="270" w:lineRule="atLeast"/>
        <w:ind w:left="1950" w:right="795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p w14:paraId="06B10772" w14:textId="49519CCC" w:rsidR="002E251C" w:rsidRPr="002E251C" w:rsidRDefault="002E251C" w:rsidP="002E251C">
      <w:pPr>
        <w:spacing w:after="0" w:line="270" w:lineRule="atLeast"/>
        <w:ind w:left="1950" w:right="795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Основные опасности в Интернете для детей и подростков следующие: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Кибербуллинг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(интернет-травля)</w:t>
      </w:r>
    </w:p>
    <w:p w14:paraId="23B46240" w14:textId="77777777" w:rsidR="002E251C" w:rsidRDefault="002E251C" w:rsidP="002E251C">
      <w:pPr>
        <w:spacing w:after="60" w:line="270" w:lineRule="atLeast"/>
        <w:ind w:right="795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 xml:space="preserve"> Использование 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t>Интернета для манипуляции сознанием детей и подростков (пропаганда экстремистского, антисоциального поведения, суицидов, вовлечение в опасные игры).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"Незнакомый друг" в социальных сетях.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</w:p>
    <w:p w14:paraId="507754F0" w14:textId="5CE6F791" w:rsidR="002E251C" w:rsidRPr="002E251C" w:rsidRDefault="002E251C" w:rsidP="002E251C">
      <w:pPr>
        <w:spacing w:after="60" w:line="270" w:lineRule="atLeast"/>
        <w:ind w:right="795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lastRenderedPageBreak/>
        <w:t>Кибермошенничество.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Безопасность доступа в Сеть и кража личных данных техническими средствами.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Незаконный сбор персональных данных несовершеннолетних и (или) распространение их в открытом доступе.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Просмотр сайтов для взрослых.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Куда обращаться в случае интернет – угроз?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Кроме правоохранительных организаций можно обратиться: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Единый Общероссийский телефон доверия для детей, подростков и их родителей 8-800-2000-122. Круглосуточно. Анонимно. Бесплатно.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Как помочь ребенку избежать столкновения с нежелательным контентом?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Приучите ребенка советоваться со взрослыми и немедленно сообщать о появлении нежелательной информации подобного рода;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Объясните детям, что далеко не все, что они могут прочесть или увидеть в Интернете – правда. Приучите их спрашивать о том, в чем они не уверены;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Старайтесь спрашивать ребенка об увиденном в Интернете. Зачастую, открыв один сайт, ребенок захочет познакомиться и с другими подобными ресурсами;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Включите программы родительского контроля и безопасного поиска, которые помогут оградить ребенка от нежелательного контента;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Постоянно объясняйте ребенку правила безопасности в Сети;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Тем не менее помните, что невозможно всегда находиться рядом с детьми и постоянно их контролировать. Доверительные отношения с детьми, открытый и доброжелательный диалог зачастую может быть гораздо конструктивнее, чем постоянное отслеживание посещаемых сайтов и блокировка всевозможного контента.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Используйте специальные настройки безопасности (инструменты родительского контроля, настройки безопасного поиска и другое).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Выработайте «семейные правила» использования Интернета. Ориентируясь на них, ребенок будет знать, как поступать при столкновении с негативным контентом.</w:t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</w:r>
      <w:r w:rsidRPr="002E251C"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  <w:br/>
        <w:t>Будьте в курсе того, что ваш ребенок делает в Интернете. Чаще беседуйте с ребенком о том, что он делает в Сети.</w:t>
      </w:r>
    </w:p>
    <w:p w14:paraId="2F6A895C" w14:textId="66000ADC" w:rsidR="002E251C" w:rsidRPr="002E251C" w:rsidRDefault="002E251C" w:rsidP="002E251C">
      <w:pPr>
        <w:spacing w:after="0" w:line="240" w:lineRule="auto"/>
        <w:rPr>
          <w:rFonts w:ascii="Roboto" w:eastAsia="Times New Roman" w:hAnsi="Roboto" w:cs="Times New Roman"/>
          <w:color w:val="000000"/>
          <w:sz w:val="20"/>
          <w:szCs w:val="20"/>
          <w:lang w:eastAsia="ru-RU"/>
        </w:rPr>
      </w:pPr>
    </w:p>
    <w:p w14:paraId="300C301F" w14:textId="77777777" w:rsidR="00AB15BC" w:rsidRDefault="00AB15BC"/>
    <w:sectPr w:rsidR="00AB15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BF72DB"/>
    <w:multiLevelType w:val="multilevel"/>
    <w:tmpl w:val="173EF4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BA23DD5"/>
    <w:multiLevelType w:val="multilevel"/>
    <w:tmpl w:val="A2460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EA3D98"/>
    <w:multiLevelType w:val="multilevel"/>
    <w:tmpl w:val="6E287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6B610E2"/>
    <w:multiLevelType w:val="multilevel"/>
    <w:tmpl w:val="DAF8E1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43674962">
    <w:abstractNumId w:val="0"/>
  </w:num>
  <w:num w:numId="2" w16cid:durableId="1302074437">
    <w:abstractNumId w:val="1"/>
  </w:num>
  <w:num w:numId="3" w16cid:durableId="1403211411">
    <w:abstractNumId w:val="3"/>
  </w:num>
  <w:num w:numId="4" w16cid:durableId="8274796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51C"/>
    <w:rsid w:val="002E251C"/>
    <w:rsid w:val="00AB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E2DD0"/>
  <w15:chartTrackingRefBased/>
  <w15:docId w15:val="{676BDEDD-4CDB-4A5B-B8F6-684E20CB5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396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32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74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678100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55883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7677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04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6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3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805894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6202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281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627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210753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88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1986935">
                          <w:marLeft w:val="0"/>
                          <w:marRight w:val="0"/>
                          <w:marTop w:val="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7068931">
                              <w:marLeft w:val="45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387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49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6140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5143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1242073">
                                                  <w:marLeft w:val="-3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33740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8135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58583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95030008">
                                          <w:marLeft w:val="105"/>
                                          <w:marRight w:val="0"/>
                                          <w:marTop w:val="6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81962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2588307">
                                                  <w:marLeft w:val="0"/>
                                                  <w:marRight w:val="120"/>
                                                  <w:marTop w:val="6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0963391">
                                                      <w:marLeft w:val="0"/>
                                                      <w:marRight w:val="0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85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2827760">
                                                              <w:marLeft w:val="57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1524762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88295019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534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1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628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118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358588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16038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40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900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0712478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903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64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168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130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3195811">
                          <w:marLeft w:val="-3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0710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656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9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333041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897</Words>
  <Characters>5117</Characters>
  <Application>Microsoft Office Word</Application>
  <DocSecurity>0</DocSecurity>
  <Lines>42</Lines>
  <Paragraphs>12</Paragraphs>
  <ScaleCrop>false</ScaleCrop>
  <Company/>
  <LinksUpToDate>false</LinksUpToDate>
  <CharactersWithSpaces>6002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М</dc:creator>
  <cp:keywords/>
  <dc:description/>
  <cp:lastModifiedBy>Ольга М</cp:lastModifiedBy>
  <cp:revision>1</cp:revision>
  <dcterms:created xsi:type="dcterms:W3CDTF">2023-02-24T17:04:00Z</dcterms:created>
  <dcterms:modified xsi:type="dcterms:W3CDTF">2023-02-24T17:09:00Z</dcterms:modified>
</cp:coreProperties>
</file>